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CECC4" w14:textId="37A8EBC0" w:rsidR="00912821" w:rsidRPr="00912821" w:rsidRDefault="002F657C" w:rsidP="00912821">
      <w:pPr>
        <w:jc w:val="center"/>
        <w:rPr>
          <w:rFonts w:cstheme="minorHAnsi"/>
          <w:b/>
          <w:b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924BA0C" wp14:editId="1BC08C0F">
            <wp:simplePos x="0" y="0"/>
            <wp:positionH relativeFrom="column">
              <wp:posOffset>-117475</wp:posOffset>
            </wp:positionH>
            <wp:positionV relativeFrom="page">
              <wp:posOffset>44178</wp:posOffset>
            </wp:positionV>
            <wp:extent cx="7095490" cy="1791970"/>
            <wp:effectExtent l="0" t="0" r="3810" b="0"/>
            <wp:wrapTight wrapText="bothSides">
              <wp:wrapPolygon edited="0">
                <wp:start x="0" y="0"/>
                <wp:lineTo x="0" y="21432"/>
                <wp:lineTo x="21573" y="21432"/>
                <wp:lineTo x="21573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49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821" w:rsidRPr="00144243">
        <w:rPr>
          <w:b/>
          <w:bCs/>
          <w:sz w:val="28"/>
          <w:szCs w:val="28"/>
        </w:rPr>
        <w:t>N</w:t>
      </w:r>
      <w:r w:rsidR="00912821" w:rsidRPr="00912821">
        <w:rPr>
          <w:rFonts w:cstheme="minorHAnsi"/>
          <w:b/>
          <w:bCs/>
          <w:sz w:val="22"/>
          <w:szCs w:val="22"/>
        </w:rPr>
        <w:t>ovember 4, 2021</w:t>
      </w:r>
    </w:p>
    <w:p w14:paraId="315413C4" w14:textId="77777777" w:rsidR="00912821" w:rsidRPr="00912821" w:rsidRDefault="00912821" w:rsidP="00912821">
      <w:pPr>
        <w:pStyle w:val="NoSpacing"/>
        <w:jc w:val="center"/>
        <w:rPr>
          <w:rFonts w:cstheme="minorHAnsi"/>
          <w:b/>
          <w:bCs/>
        </w:rPr>
      </w:pPr>
    </w:p>
    <w:p w14:paraId="018703B9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 xml:space="preserve">The Greene Library Board met on Thursday, November 4, 2021 at 5:00 in the library meeting room with Barb </w:t>
      </w:r>
      <w:proofErr w:type="spellStart"/>
      <w:r w:rsidRPr="00912821">
        <w:rPr>
          <w:rFonts w:cstheme="minorHAnsi"/>
        </w:rPr>
        <w:t>Brunsma</w:t>
      </w:r>
      <w:proofErr w:type="spellEnd"/>
      <w:r w:rsidRPr="00912821">
        <w:rPr>
          <w:rFonts w:cstheme="minorHAnsi"/>
        </w:rPr>
        <w:t xml:space="preserve"> presiding.  Board members present were Mary Smith, </w:t>
      </w:r>
      <w:proofErr w:type="spellStart"/>
      <w:r w:rsidRPr="00912821">
        <w:rPr>
          <w:rFonts w:cstheme="minorHAnsi"/>
        </w:rPr>
        <w:t>Kathi</w:t>
      </w:r>
      <w:proofErr w:type="spellEnd"/>
      <w:r w:rsidRPr="00912821">
        <w:rPr>
          <w:rFonts w:cstheme="minorHAnsi"/>
        </w:rPr>
        <w:t xml:space="preserve"> </w:t>
      </w:r>
      <w:proofErr w:type="spellStart"/>
      <w:r w:rsidRPr="00912821">
        <w:rPr>
          <w:rFonts w:cstheme="minorHAnsi"/>
        </w:rPr>
        <w:t>Stuntz</w:t>
      </w:r>
      <w:proofErr w:type="spellEnd"/>
      <w:r w:rsidRPr="00912821">
        <w:rPr>
          <w:rFonts w:cstheme="minorHAnsi"/>
        </w:rPr>
        <w:t xml:space="preserve">, Dan Castle, Dick Vickers and Ann Thomason.  Jay </w:t>
      </w:r>
      <w:proofErr w:type="spellStart"/>
      <w:r w:rsidRPr="00912821">
        <w:rPr>
          <w:rFonts w:cstheme="minorHAnsi"/>
        </w:rPr>
        <w:t>Majewski</w:t>
      </w:r>
      <w:proofErr w:type="spellEnd"/>
      <w:r w:rsidRPr="00912821">
        <w:rPr>
          <w:rFonts w:cstheme="minorHAnsi"/>
        </w:rPr>
        <w:t xml:space="preserve"> was absent.  Also present were Lyndsie </w:t>
      </w:r>
      <w:proofErr w:type="spellStart"/>
      <w:r w:rsidRPr="00912821">
        <w:rPr>
          <w:rFonts w:cstheme="minorHAnsi"/>
        </w:rPr>
        <w:t>Pitzenberger</w:t>
      </w:r>
      <w:proofErr w:type="spellEnd"/>
      <w:r w:rsidRPr="00912821">
        <w:rPr>
          <w:rFonts w:cstheme="minorHAnsi"/>
        </w:rPr>
        <w:t xml:space="preserve"> and Jayne Knapp.</w:t>
      </w:r>
    </w:p>
    <w:p w14:paraId="33A6888E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16D179D8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Motion by Castle/Thomason to approve the agenda and the October minutes. All ayes.  MC</w:t>
      </w:r>
    </w:p>
    <w:p w14:paraId="7D3C12AB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04A51F5A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Jayne gave the October financial report and presented the claims.  Motion by Thomason/</w:t>
      </w:r>
      <w:proofErr w:type="spellStart"/>
      <w:r w:rsidRPr="00912821">
        <w:rPr>
          <w:rFonts w:cstheme="minorHAnsi"/>
        </w:rPr>
        <w:t>Stuntz</w:t>
      </w:r>
      <w:proofErr w:type="spellEnd"/>
      <w:r w:rsidRPr="00912821">
        <w:rPr>
          <w:rFonts w:cstheme="minorHAnsi"/>
        </w:rPr>
        <w:t xml:space="preserve"> to approve the report and pay the claims.  All ayes.  MC</w:t>
      </w:r>
    </w:p>
    <w:p w14:paraId="4DB066E2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0367C5DF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Lyndsie gave the Director’s report.  The circulation librarian position is still available.  F.O.L. will once again have the tree decorating contest this year.  The Christmas party is planned for December 4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>.  There will also be a craft show on December 3</w:t>
      </w:r>
      <w:r w:rsidRPr="00912821">
        <w:rPr>
          <w:rFonts w:cstheme="minorHAnsi"/>
          <w:vertAlign w:val="superscript"/>
        </w:rPr>
        <w:t>rd</w:t>
      </w:r>
      <w:r w:rsidRPr="00912821">
        <w:rPr>
          <w:rFonts w:cstheme="minorHAnsi"/>
        </w:rPr>
        <w:t xml:space="preserve"> &amp; 4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>.  On November 7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 xml:space="preserve"> the library teen board and cub scouts will be raking the grounds.  The library teen board will also be having a bake sale on Nov. 20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 xml:space="preserve">.  </w:t>
      </w:r>
    </w:p>
    <w:p w14:paraId="3F1EA05A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14FA7A35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Motion by Smith/Thomason to approve a 3% wage increase for the 2022-2023 budget year.  All ayes.  MC</w:t>
      </w:r>
    </w:p>
    <w:p w14:paraId="682F111A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70B00815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Motion by Thomason/</w:t>
      </w:r>
      <w:proofErr w:type="spellStart"/>
      <w:r w:rsidRPr="00912821">
        <w:rPr>
          <w:rFonts w:cstheme="minorHAnsi"/>
        </w:rPr>
        <w:t>Stuntz</w:t>
      </w:r>
      <w:proofErr w:type="spellEnd"/>
      <w:r w:rsidRPr="00912821">
        <w:rPr>
          <w:rFonts w:cstheme="minorHAnsi"/>
        </w:rPr>
        <w:t xml:space="preserve"> to set the holiday hours as follows:</w:t>
      </w:r>
    </w:p>
    <w:p w14:paraId="2C32EE37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ab/>
        <w:t>Thursday, Friday and Saturday (Nov. 25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>, 26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 xml:space="preserve"> and 27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 xml:space="preserve">) the library will be closed for </w:t>
      </w:r>
      <w:r w:rsidRPr="00912821">
        <w:rPr>
          <w:rFonts w:cstheme="minorHAnsi"/>
        </w:rPr>
        <w:tab/>
      </w:r>
    </w:p>
    <w:p w14:paraId="38E96CB4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ab/>
        <w:t>Thanksgiving.</w:t>
      </w:r>
    </w:p>
    <w:p w14:paraId="6DFBFC1F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ab/>
        <w:t>The library will close at noon on Friday, December 24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 xml:space="preserve"> and be closed on December 25</w:t>
      </w:r>
      <w:r w:rsidRPr="00912821">
        <w:rPr>
          <w:rFonts w:cstheme="minorHAnsi"/>
          <w:vertAlign w:val="superscript"/>
        </w:rPr>
        <w:t>th</w:t>
      </w:r>
      <w:r w:rsidRPr="00912821">
        <w:rPr>
          <w:rFonts w:cstheme="minorHAnsi"/>
        </w:rPr>
        <w:t>.</w:t>
      </w:r>
    </w:p>
    <w:p w14:paraId="77041D15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ab/>
        <w:t>The library will also close at noon on December 31</w:t>
      </w:r>
      <w:r w:rsidRPr="00912821">
        <w:rPr>
          <w:rFonts w:cstheme="minorHAnsi"/>
          <w:vertAlign w:val="superscript"/>
        </w:rPr>
        <w:t>st</w:t>
      </w:r>
      <w:r w:rsidRPr="00912821">
        <w:rPr>
          <w:rFonts w:cstheme="minorHAnsi"/>
        </w:rPr>
        <w:t xml:space="preserve"> and be closed on January 1</w:t>
      </w:r>
      <w:r w:rsidRPr="00912821">
        <w:rPr>
          <w:rFonts w:cstheme="minorHAnsi"/>
          <w:vertAlign w:val="superscript"/>
        </w:rPr>
        <w:t>st</w:t>
      </w:r>
      <w:r w:rsidRPr="00912821">
        <w:rPr>
          <w:rFonts w:cstheme="minorHAnsi"/>
        </w:rPr>
        <w:t>.</w:t>
      </w:r>
    </w:p>
    <w:p w14:paraId="73DC9727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All ayes.  MC</w:t>
      </w:r>
    </w:p>
    <w:p w14:paraId="709F9BFD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36303D9C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 xml:space="preserve">All the committees will remain the same.  Recognition committee is Ann Thomason, Finance will be Dan &amp; Jay, Evaluation will be Barb, and Budget will be </w:t>
      </w:r>
      <w:proofErr w:type="spellStart"/>
      <w:r w:rsidRPr="00912821">
        <w:rPr>
          <w:rFonts w:cstheme="minorHAnsi"/>
        </w:rPr>
        <w:t>Kathi</w:t>
      </w:r>
      <w:proofErr w:type="spellEnd"/>
      <w:r w:rsidRPr="00912821">
        <w:rPr>
          <w:rFonts w:cstheme="minorHAnsi"/>
        </w:rPr>
        <w:t>, Mary and Ann.</w:t>
      </w:r>
    </w:p>
    <w:p w14:paraId="73B85785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02027EF5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Brother Custom Seamless Gutters from Nashua did the gutters over the back door w/leaf guard.  This cost will be approximately $435.  Motion by Castle/Vickers to approve that project.  All ayes.   MC</w:t>
      </w:r>
    </w:p>
    <w:p w14:paraId="34CD3760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3FD22476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Motion by Smith/</w:t>
      </w:r>
      <w:proofErr w:type="spellStart"/>
      <w:r w:rsidRPr="00912821">
        <w:rPr>
          <w:rFonts w:cstheme="minorHAnsi"/>
        </w:rPr>
        <w:t>Stuntz</w:t>
      </w:r>
      <w:proofErr w:type="spellEnd"/>
      <w:r w:rsidRPr="00912821">
        <w:rPr>
          <w:rFonts w:cstheme="minorHAnsi"/>
        </w:rPr>
        <w:t xml:space="preserve"> to update the personnel policy to show a maximum accrued sick leave of 10 weeks and allow 3 days for the death of an immediate family member.  All ayes.  MC</w:t>
      </w:r>
    </w:p>
    <w:p w14:paraId="7BCD9164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184F90F5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With extreme regret, a motion was made by Castle/Thomason to accept the resignation of Dick Vickers from the library board effective immediately.  All ayes.  MC.  Thank you, Dick, for all your work with the board.</w:t>
      </w:r>
    </w:p>
    <w:p w14:paraId="3F78C292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16CD4464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Trustee training this month was on the “Freedom to Read” statement and the Library Bill of Rights.  Lyndsie spoke about people’s rights as library patrons regarding censorship and privacy.</w:t>
      </w:r>
    </w:p>
    <w:p w14:paraId="5BC572A3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40CBCDE7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Motion by Castle/Smith to adjourn at 6:09 p.m.</w:t>
      </w:r>
    </w:p>
    <w:p w14:paraId="65A6E5F7" w14:textId="77777777" w:rsidR="00912821" w:rsidRPr="00912821" w:rsidRDefault="00912821" w:rsidP="00912821">
      <w:pPr>
        <w:pStyle w:val="NoSpacing"/>
        <w:rPr>
          <w:rFonts w:cstheme="minorHAnsi"/>
        </w:rPr>
      </w:pPr>
    </w:p>
    <w:p w14:paraId="4ED126C5" w14:textId="77777777" w:rsidR="00912821" w:rsidRPr="00912821" w:rsidRDefault="00912821" w:rsidP="00912821">
      <w:pPr>
        <w:pStyle w:val="NoSpacing"/>
        <w:rPr>
          <w:rFonts w:cstheme="minorHAnsi"/>
        </w:rPr>
      </w:pPr>
      <w:r w:rsidRPr="00912821">
        <w:rPr>
          <w:rFonts w:cstheme="minorHAnsi"/>
        </w:rPr>
        <w:t>Signed:  ________________________________</w:t>
      </w:r>
    </w:p>
    <w:p w14:paraId="419AB8B7" w14:textId="48C93EF0" w:rsidR="00912821" w:rsidRPr="00912821" w:rsidRDefault="00912821" w:rsidP="00912821">
      <w:pPr>
        <w:rPr>
          <w:rFonts w:cstheme="minorHAnsi"/>
          <w:sz w:val="22"/>
          <w:szCs w:val="22"/>
        </w:rPr>
      </w:pPr>
      <w:r w:rsidRPr="00912821">
        <w:rPr>
          <w:rFonts w:cstheme="minorHAnsi"/>
          <w:sz w:val="22"/>
          <w:szCs w:val="22"/>
        </w:rPr>
        <w:tab/>
        <w:t xml:space="preserve">  Jayne Knapp, Secretary/Treasurer</w:t>
      </w:r>
    </w:p>
    <w:sectPr w:rsidR="00912821" w:rsidRPr="00912821" w:rsidSect="002F65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C"/>
    <w:rsid w:val="002F657C"/>
    <w:rsid w:val="003E322B"/>
    <w:rsid w:val="005A346B"/>
    <w:rsid w:val="005D374D"/>
    <w:rsid w:val="009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5B5F"/>
  <w15:chartTrackingRefBased/>
  <w15:docId w15:val="{D3C68500-5D46-5A40-A34D-D855624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8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4A28-07CE-48F0-A7C5-D3BA1E45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Jacobs</dc:creator>
  <cp:keywords/>
  <dc:description/>
  <cp:lastModifiedBy>Lyndsie</cp:lastModifiedBy>
  <cp:revision>2</cp:revision>
  <dcterms:created xsi:type="dcterms:W3CDTF">2021-11-23T00:34:00Z</dcterms:created>
  <dcterms:modified xsi:type="dcterms:W3CDTF">2021-11-23T00:34:00Z</dcterms:modified>
</cp:coreProperties>
</file>